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6B" w:rsidRDefault="00C15C6B" w:rsidP="00C71AB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6096"/>
        </w:tabs>
        <w:ind w:left="5954" w:right="-5"/>
        <w:jc w:val="both"/>
        <w:rPr>
          <w:color w:val="000000"/>
          <w:sz w:val="26"/>
          <w:szCs w:val="26"/>
        </w:rPr>
      </w:pPr>
      <w:r w:rsidRPr="00C15C6B">
        <w:rPr>
          <w:color w:val="000000"/>
          <w:sz w:val="26"/>
          <w:szCs w:val="26"/>
        </w:rPr>
        <w:t>Д</w:t>
      </w:r>
      <w:r w:rsidR="00C71AB2">
        <w:rPr>
          <w:color w:val="000000"/>
          <w:sz w:val="26"/>
          <w:szCs w:val="26"/>
        </w:rPr>
        <w:t>одаток</w:t>
      </w:r>
      <w:r w:rsidRPr="00C15C6B">
        <w:rPr>
          <w:color w:val="000000"/>
          <w:sz w:val="26"/>
          <w:szCs w:val="26"/>
        </w:rPr>
        <w:t xml:space="preserve"> 2</w:t>
      </w:r>
    </w:p>
    <w:p w:rsidR="00C71AB2" w:rsidRPr="00F639E1" w:rsidRDefault="00C71AB2" w:rsidP="00C71AB2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 Положення про загальні збори (конференції) жителів територіальної громади за </w:t>
      </w:r>
      <w:bookmarkStart w:id="0" w:name="_GoBack"/>
      <w:bookmarkEnd w:id="0"/>
      <w:r>
        <w:rPr>
          <w:color w:val="000000"/>
          <w:sz w:val="26"/>
          <w:szCs w:val="26"/>
        </w:rPr>
        <w:t>місцем проживання в Херсонській міській територіальній громаді</w:t>
      </w:r>
    </w:p>
    <w:p w:rsidR="00C15C6B" w:rsidRPr="00C15C6B" w:rsidRDefault="00C15C6B" w:rsidP="00C15C6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right="-5"/>
        <w:jc w:val="right"/>
        <w:rPr>
          <w:color w:val="000000"/>
          <w:sz w:val="26"/>
          <w:szCs w:val="26"/>
        </w:rPr>
      </w:pPr>
    </w:p>
    <w:p w:rsidR="00C15C6B" w:rsidRPr="00C15C6B" w:rsidRDefault="00C15C6B" w:rsidP="00C15C6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center"/>
        <w:rPr>
          <w:color w:val="000000"/>
          <w:sz w:val="26"/>
          <w:szCs w:val="26"/>
        </w:rPr>
      </w:pPr>
    </w:p>
    <w:p w:rsidR="00C15C6B" w:rsidRPr="007B0C0F" w:rsidRDefault="00C15C6B" w:rsidP="00C15C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>У розділі "Загальні збори (конференції) жителів територіальної громади за місцем проживання" Реєстру інструментів громадської участі обов’язково зазначаються: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і номер розпорядження чи рішення про скликання загальних зборів (конференції) жителів територіальної громади; дата і номер реєстрації вхідної кореспонденції – повідомлення про скликання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переда</w:t>
      </w:r>
      <w:r>
        <w:rPr>
          <w:color w:val="000000"/>
          <w:sz w:val="26"/>
          <w:szCs w:val="26"/>
        </w:rPr>
        <w:t>чі</w:t>
      </w:r>
      <w:r w:rsidRPr="007B0C0F">
        <w:rPr>
          <w:color w:val="000000"/>
          <w:sz w:val="26"/>
          <w:szCs w:val="26"/>
        </w:rPr>
        <w:t xml:space="preserve"> уповноваженій посадовій особі чи структурному підрозділу з питань громадської участі розпорядження, рішення чи повідомлення.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вихідний номер письмового повідомлення про реєстрацію розпорядження, рішення чи повідомлення про скликання загальних зборів (конференції), повернення їх для усунення недоліків або відмови у реєстрації.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номер реєстрації розпорядження, рішення чи повідомлення про скликання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Територія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Ініціатор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Питання, що вносяться на загальні збори (конференцію).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Дата, час і місце проведення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Прізвище, ім’я, по батькові головуючого та секретаря</w:t>
      </w:r>
      <w:r>
        <w:rPr>
          <w:color w:val="000000"/>
          <w:sz w:val="26"/>
          <w:szCs w:val="26"/>
        </w:rPr>
        <w:t xml:space="preserve">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Кількість зареєстрованих учасників.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Кількість учасників, наділених правом голосу.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Кількість учасників, наділених правом дорадчого голосу.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Рішення загальних зборів (конференції) (підтримані пропозиції під час голосування).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надходження до ради та вхідний номер реєстрації протоколу загальних зборів (конференції).</w:t>
      </w:r>
    </w:p>
    <w:p w:rsidR="00C15C6B" w:rsidRPr="007B0C0F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Органи, посадові та службові особи місцевого самоврядування, яким скеровані рішення</w:t>
      </w:r>
      <w:r>
        <w:rPr>
          <w:color w:val="000000"/>
          <w:sz w:val="26"/>
          <w:szCs w:val="26"/>
        </w:rPr>
        <w:t xml:space="preserve"> загальних зборів (конференції)</w:t>
      </w:r>
      <w:r w:rsidRPr="007B0C0F">
        <w:rPr>
          <w:color w:val="000000"/>
          <w:sz w:val="26"/>
          <w:szCs w:val="26"/>
        </w:rPr>
        <w:t>.</w:t>
      </w:r>
    </w:p>
    <w:p w:rsidR="00C15C6B" w:rsidRPr="00C15C6B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Номер і дата рішення, розпорядження чи наказу, винесеного за результатами </w:t>
      </w:r>
      <w:r w:rsidRPr="00C15C6B">
        <w:rPr>
          <w:color w:val="000000"/>
          <w:sz w:val="26"/>
          <w:szCs w:val="26"/>
        </w:rPr>
        <w:t>розгляду органами, посадовими особами місцевого самоврядування рішення загальних зборів (конференції).</w:t>
      </w:r>
    </w:p>
    <w:p w:rsidR="00C15C6B" w:rsidRPr="00C15C6B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color w:val="000000"/>
          <w:sz w:val="26"/>
          <w:szCs w:val="26"/>
        </w:rPr>
      </w:pPr>
      <w:r w:rsidRPr="00C15C6B">
        <w:rPr>
          <w:color w:val="000000"/>
          <w:sz w:val="26"/>
          <w:szCs w:val="26"/>
        </w:rPr>
        <w:t>Інформація про виконання прийнятих посадовими особами місцевого самоврядування рішень за результатами розгляду рішення загальних зборів (конференції).</w:t>
      </w:r>
    </w:p>
    <w:p w:rsidR="00835344" w:rsidRPr="00C15C6B" w:rsidRDefault="00C15C6B" w:rsidP="00C15C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ind w:left="0" w:firstLine="0"/>
        <w:jc w:val="both"/>
        <w:rPr>
          <w:sz w:val="26"/>
          <w:szCs w:val="26"/>
        </w:rPr>
      </w:pPr>
      <w:r w:rsidRPr="00C15C6B">
        <w:rPr>
          <w:color w:val="000000"/>
          <w:sz w:val="26"/>
          <w:szCs w:val="26"/>
        </w:rPr>
        <w:t>Інформація про оскарження дій чи бездіяльності посадових та службових осіб, що порушили вимоги Положення.</w:t>
      </w:r>
    </w:p>
    <w:p w:rsidR="00C15C6B" w:rsidRDefault="00C15C6B" w:rsidP="00C15C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</w:tabs>
        <w:jc w:val="both"/>
        <w:rPr>
          <w:sz w:val="26"/>
          <w:szCs w:val="26"/>
        </w:rPr>
      </w:pPr>
    </w:p>
    <w:p w:rsidR="00C15C6B" w:rsidRPr="00C15C6B" w:rsidRDefault="00C15C6B" w:rsidP="00C15C6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80"/>
          <w:tab w:val="left" w:pos="1701"/>
        </w:tabs>
        <w:jc w:val="both"/>
        <w:rPr>
          <w:sz w:val="26"/>
          <w:szCs w:val="26"/>
        </w:rPr>
      </w:pPr>
      <w:r>
        <w:rPr>
          <w:sz w:val="26"/>
          <w:szCs w:val="26"/>
        </w:rPr>
        <w:t>_____________</w:t>
      </w:r>
    </w:p>
    <w:sectPr w:rsidR="00C15C6B" w:rsidRPr="00C15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52DA"/>
    <w:multiLevelType w:val="multilevel"/>
    <w:tmpl w:val="78280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1A8"/>
    <w:rsid w:val="000F41A8"/>
    <w:rsid w:val="00835344"/>
    <w:rsid w:val="00C15C6B"/>
    <w:rsid w:val="00C7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15C6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C15C6B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3</cp:revision>
  <cp:lastPrinted>2021-07-05T07:06:00Z</cp:lastPrinted>
  <dcterms:created xsi:type="dcterms:W3CDTF">2021-07-02T11:22:00Z</dcterms:created>
  <dcterms:modified xsi:type="dcterms:W3CDTF">2021-07-05T07:07:00Z</dcterms:modified>
</cp:coreProperties>
</file>